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B8" w:rsidRDefault="0039554C" w:rsidP="00357070">
      <w:pPr>
        <w:pStyle w:val="a6"/>
        <w:jc w:val="center"/>
        <w:rPr>
          <w:color w:val="17365D" w:themeColor="text2" w:themeShade="BF"/>
          <w:sz w:val="40"/>
          <w:szCs w:val="24"/>
        </w:rPr>
      </w:pPr>
      <w:r>
        <w:rPr>
          <w:color w:val="17365D" w:themeColor="text2" w:themeShade="BF"/>
          <w:sz w:val="40"/>
          <w:szCs w:val="24"/>
        </w:rPr>
        <w:t>ΔΕΛΤΙΟ ΣΥΜΜΕΤΟΧΗΣ</w:t>
      </w:r>
    </w:p>
    <w:p w:rsidR="0039554C" w:rsidRPr="0039554C" w:rsidRDefault="0039554C" w:rsidP="0039554C">
      <w:pPr>
        <w:spacing w:after="0" w:line="240" w:lineRule="auto"/>
        <w:jc w:val="center"/>
        <w:rPr>
          <w:rFonts w:ascii="Calibri" w:eastAsia="Calibri" w:hAnsi="Calibri" w:cs="Calibri"/>
          <w:b/>
          <w:color w:val="244061"/>
          <w:sz w:val="24"/>
        </w:rPr>
      </w:pPr>
    </w:p>
    <w:p w:rsidR="0039554C" w:rsidRDefault="00357070" w:rsidP="00357070">
      <w:pPr>
        <w:pStyle w:val="a6"/>
        <w:jc w:val="center"/>
        <w:rPr>
          <w:i/>
          <w:color w:val="17365D" w:themeColor="text2" w:themeShade="BF"/>
          <w:sz w:val="26"/>
          <w:szCs w:val="26"/>
        </w:rPr>
      </w:pPr>
      <w:bookmarkStart w:id="0" w:name="OLE_LINK6"/>
      <w:bookmarkStart w:id="1" w:name="OLE_LINK7"/>
      <w:bookmarkStart w:id="2" w:name="OLE_LINK8"/>
      <w:bookmarkStart w:id="3" w:name="OLE_LINK9"/>
      <w:r>
        <w:rPr>
          <w:i/>
          <w:color w:val="17365D" w:themeColor="text2" w:themeShade="BF"/>
          <w:sz w:val="26"/>
          <w:szCs w:val="26"/>
        </w:rPr>
        <w:t>Ε</w:t>
      </w:r>
      <w:r w:rsidR="007F46F1">
        <w:rPr>
          <w:i/>
          <w:color w:val="17365D" w:themeColor="text2" w:themeShade="BF"/>
          <w:sz w:val="26"/>
          <w:szCs w:val="26"/>
        </w:rPr>
        <w:t xml:space="preserve">νημερωτική Συνάντηση Αιρετών </w:t>
      </w:r>
      <w:r>
        <w:rPr>
          <w:i/>
          <w:color w:val="17365D" w:themeColor="text2" w:themeShade="BF"/>
          <w:sz w:val="26"/>
          <w:szCs w:val="26"/>
        </w:rPr>
        <w:t xml:space="preserve">και Στελεχών </w:t>
      </w:r>
      <w:r w:rsidR="00C54D1A">
        <w:rPr>
          <w:i/>
          <w:color w:val="17365D" w:themeColor="text2" w:themeShade="BF"/>
          <w:sz w:val="26"/>
          <w:szCs w:val="26"/>
        </w:rPr>
        <w:t>τ</w:t>
      </w:r>
      <w:r w:rsidR="00C80A62">
        <w:rPr>
          <w:i/>
          <w:color w:val="17365D" w:themeColor="text2" w:themeShade="BF"/>
          <w:sz w:val="26"/>
          <w:szCs w:val="26"/>
        </w:rPr>
        <w:t>ω</w:t>
      </w:r>
      <w:r w:rsidR="00C54D1A">
        <w:rPr>
          <w:i/>
          <w:color w:val="17365D" w:themeColor="text2" w:themeShade="BF"/>
          <w:sz w:val="26"/>
          <w:szCs w:val="26"/>
        </w:rPr>
        <w:t>ν Δήμων Π</w:t>
      </w:r>
      <w:r>
        <w:rPr>
          <w:i/>
          <w:color w:val="17365D" w:themeColor="text2" w:themeShade="BF"/>
          <w:sz w:val="26"/>
          <w:szCs w:val="26"/>
        </w:rPr>
        <w:t>.</w:t>
      </w:r>
      <w:r w:rsidR="00C54D1A">
        <w:rPr>
          <w:i/>
          <w:color w:val="17365D" w:themeColor="text2" w:themeShade="BF"/>
          <w:sz w:val="26"/>
          <w:szCs w:val="26"/>
        </w:rPr>
        <w:t>Ε</w:t>
      </w:r>
      <w:r>
        <w:rPr>
          <w:i/>
          <w:color w:val="17365D" w:themeColor="text2" w:themeShade="BF"/>
          <w:sz w:val="26"/>
          <w:szCs w:val="26"/>
        </w:rPr>
        <w:t>.</w:t>
      </w:r>
      <w:r w:rsidR="00C54D1A">
        <w:rPr>
          <w:i/>
          <w:color w:val="17365D" w:themeColor="text2" w:themeShade="BF"/>
          <w:sz w:val="26"/>
          <w:szCs w:val="26"/>
        </w:rPr>
        <w:t>Δ</w:t>
      </w:r>
      <w:r>
        <w:rPr>
          <w:i/>
          <w:color w:val="17365D" w:themeColor="text2" w:themeShade="BF"/>
          <w:sz w:val="26"/>
          <w:szCs w:val="26"/>
        </w:rPr>
        <w:t>.</w:t>
      </w:r>
      <w:r w:rsidR="00C54D1A">
        <w:rPr>
          <w:i/>
          <w:color w:val="17365D" w:themeColor="text2" w:themeShade="BF"/>
          <w:sz w:val="26"/>
          <w:szCs w:val="26"/>
        </w:rPr>
        <w:t xml:space="preserve"> Ηπείρου </w:t>
      </w:r>
      <w:r w:rsidR="009E7AAF">
        <w:rPr>
          <w:i/>
          <w:color w:val="17365D" w:themeColor="text2" w:themeShade="BF"/>
          <w:sz w:val="26"/>
          <w:szCs w:val="26"/>
        </w:rPr>
        <w:br/>
      </w:r>
      <w:r w:rsidR="00C54D1A">
        <w:rPr>
          <w:i/>
          <w:color w:val="17365D" w:themeColor="text2" w:themeShade="BF"/>
          <w:sz w:val="26"/>
          <w:szCs w:val="26"/>
        </w:rPr>
        <w:t>με θέμα</w:t>
      </w:r>
      <w:r w:rsidR="00C54D1A" w:rsidRPr="00C54D1A">
        <w:rPr>
          <w:i/>
          <w:color w:val="17365D" w:themeColor="text2" w:themeShade="BF"/>
          <w:sz w:val="26"/>
          <w:szCs w:val="26"/>
        </w:rPr>
        <w:t xml:space="preserve">: </w:t>
      </w:r>
      <w:r w:rsidR="009E7AAF" w:rsidRPr="0039554C">
        <w:rPr>
          <w:i/>
          <w:color w:val="17365D" w:themeColor="text2" w:themeShade="BF"/>
          <w:sz w:val="26"/>
          <w:szCs w:val="26"/>
        </w:rPr>
        <w:t>“</w:t>
      </w:r>
      <w:r w:rsidR="007F46F1">
        <w:rPr>
          <w:i/>
          <w:color w:val="17365D" w:themeColor="text2" w:themeShade="BF"/>
          <w:sz w:val="26"/>
          <w:szCs w:val="26"/>
        </w:rPr>
        <w:t xml:space="preserve">Θεσμική Εκπροσώπηση Νέων σε τοπικό επίπεδο. Ο ρόλος των Δημοτικών Συμβουλίων Νέων </w:t>
      </w:r>
      <w:r w:rsidR="009E7AAF">
        <w:rPr>
          <w:i/>
          <w:color w:val="17365D" w:themeColor="text2" w:themeShade="BF"/>
          <w:sz w:val="26"/>
          <w:szCs w:val="26"/>
        </w:rPr>
        <w:t>”</w:t>
      </w:r>
    </w:p>
    <w:p w:rsidR="008C0167" w:rsidRDefault="00E723B9" w:rsidP="00357070">
      <w:pPr>
        <w:pStyle w:val="a6"/>
        <w:jc w:val="center"/>
        <w:rPr>
          <w:color w:val="17365D" w:themeColor="text2" w:themeShade="BF"/>
          <w:sz w:val="22"/>
          <w:szCs w:val="26"/>
        </w:rPr>
      </w:pPr>
      <w:r>
        <w:rPr>
          <w:color w:val="17365D" w:themeColor="text2" w:themeShade="BF"/>
          <w:sz w:val="22"/>
          <w:szCs w:val="26"/>
        </w:rPr>
        <w:br/>
      </w:r>
      <w:bookmarkStart w:id="4" w:name="_GoBack"/>
      <w:bookmarkEnd w:id="4"/>
      <w:r w:rsidR="006E04FC">
        <w:rPr>
          <w:color w:val="17365D" w:themeColor="text2" w:themeShade="BF"/>
          <w:sz w:val="22"/>
          <w:szCs w:val="26"/>
        </w:rPr>
        <w:t xml:space="preserve">ΠΕΜΠΤΗ </w:t>
      </w:r>
      <w:r w:rsidR="00C54D1A">
        <w:rPr>
          <w:color w:val="17365D" w:themeColor="text2" w:themeShade="BF"/>
          <w:sz w:val="22"/>
          <w:szCs w:val="26"/>
        </w:rPr>
        <w:t xml:space="preserve"> </w:t>
      </w:r>
      <w:r w:rsidR="00357070">
        <w:rPr>
          <w:color w:val="17365D" w:themeColor="text2" w:themeShade="BF"/>
          <w:sz w:val="22"/>
          <w:szCs w:val="26"/>
        </w:rPr>
        <w:t>2</w:t>
      </w:r>
      <w:r w:rsidR="007F46F1">
        <w:rPr>
          <w:color w:val="17365D" w:themeColor="text2" w:themeShade="BF"/>
          <w:sz w:val="22"/>
          <w:szCs w:val="26"/>
        </w:rPr>
        <w:t>8</w:t>
      </w:r>
      <w:r w:rsidR="008C0167">
        <w:rPr>
          <w:color w:val="17365D" w:themeColor="text2" w:themeShade="BF"/>
          <w:sz w:val="22"/>
          <w:szCs w:val="26"/>
        </w:rPr>
        <w:t xml:space="preserve"> </w:t>
      </w:r>
      <w:r w:rsidR="00357070">
        <w:rPr>
          <w:color w:val="17365D" w:themeColor="text2" w:themeShade="BF"/>
          <w:sz w:val="22"/>
          <w:szCs w:val="26"/>
        </w:rPr>
        <w:t xml:space="preserve">Νοεμβρίου </w:t>
      </w:r>
      <w:r w:rsidR="0039554C" w:rsidRPr="0039554C">
        <w:rPr>
          <w:color w:val="17365D" w:themeColor="text2" w:themeShade="BF"/>
          <w:sz w:val="22"/>
          <w:szCs w:val="26"/>
        </w:rPr>
        <w:t>202</w:t>
      </w:r>
      <w:r w:rsidR="00C54D1A">
        <w:rPr>
          <w:color w:val="17365D" w:themeColor="text2" w:themeShade="BF"/>
          <w:sz w:val="22"/>
          <w:szCs w:val="26"/>
        </w:rPr>
        <w:t>4</w:t>
      </w:r>
    </w:p>
    <w:p w:rsidR="0039554C" w:rsidRDefault="009E7AAF" w:rsidP="00357070">
      <w:pPr>
        <w:pStyle w:val="a6"/>
        <w:jc w:val="center"/>
        <w:rPr>
          <w:color w:val="17365D" w:themeColor="text2" w:themeShade="BF"/>
          <w:sz w:val="22"/>
          <w:szCs w:val="26"/>
        </w:rPr>
      </w:pPr>
      <w:r>
        <w:rPr>
          <w:color w:val="17365D" w:themeColor="text2" w:themeShade="BF"/>
          <w:sz w:val="22"/>
          <w:szCs w:val="26"/>
        </w:rPr>
        <w:t xml:space="preserve">Γραφεία </w:t>
      </w:r>
      <w:r w:rsidR="008C0167">
        <w:rPr>
          <w:color w:val="17365D" w:themeColor="text2" w:themeShade="BF"/>
          <w:sz w:val="22"/>
          <w:szCs w:val="26"/>
        </w:rPr>
        <w:t>Π</w:t>
      </w:r>
      <w:r w:rsidR="00357070">
        <w:rPr>
          <w:color w:val="17365D" w:themeColor="text2" w:themeShade="BF"/>
          <w:sz w:val="22"/>
          <w:szCs w:val="26"/>
        </w:rPr>
        <w:t>.</w:t>
      </w:r>
      <w:r w:rsidR="008C0167">
        <w:rPr>
          <w:color w:val="17365D" w:themeColor="text2" w:themeShade="BF"/>
          <w:sz w:val="22"/>
          <w:szCs w:val="26"/>
        </w:rPr>
        <w:t>Ε</w:t>
      </w:r>
      <w:r w:rsidR="00357070">
        <w:rPr>
          <w:color w:val="17365D" w:themeColor="text2" w:themeShade="BF"/>
          <w:sz w:val="22"/>
          <w:szCs w:val="26"/>
        </w:rPr>
        <w:t>.</w:t>
      </w:r>
      <w:r w:rsidR="008C0167">
        <w:rPr>
          <w:color w:val="17365D" w:themeColor="text2" w:themeShade="BF"/>
          <w:sz w:val="22"/>
          <w:szCs w:val="26"/>
        </w:rPr>
        <w:t>Δ</w:t>
      </w:r>
      <w:r w:rsidR="00357070">
        <w:rPr>
          <w:color w:val="17365D" w:themeColor="text2" w:themeShade="BF"/>
          <w:sz w:val="22"/>
          <w:szCs w:val="26"/>
        </w:rPr>
        <w:t>.</w:t>
      </w:r>
      <w:r w:rsidR="008C0167">
        <w:rPr>
          <w:color w:val="17365D" w:themeColor="text2" w:themeShade="BF"/>
          <w:sz w:val="22"/>
          <w:szCs w:val="26"/>
        </w:rPr>
        <w:t xml:space="preserve"> Ηπείρου (Ναπολέοντος Ζέρβα 2</w:t>
      </w:r>
      <w:r w:rsidR="00C54118">
        <w:rPr>
          <w:color w:val="17365D" w:themeColor="text2" w:themeShade="BF"/>
          <w:sz w:val="22"/>
          <w:szCs w:val="26"/>
        </w:rPr>
        <w:t xml:space="preserve">,  </w:t>
      </w:r>
      <w:r w:rsidR="008C0167">
        <w:rPr>
          <w:color w:val="17365D" w:themeColor="text2" w:themeShade="BF"/>
          <w:sz w:val="22"/>
          <w:szCs w:val="26"/>
        </w:rPr>
        <w:t>Ιωάννινα)</w:t>
      </w:r>
      <w:bookmarkEnd w:id="0"/>
      <w:bookmarkEnd w:id="1"/>
    </w:p>
    <w:bookmarkEnd w:id="2"/>
    <w:bookmarkEnd w:id="3"/>
    <w:p w:rsidR="009E7AAF" w:rsidRDefault="009E7AAF" w:rsidP="006D02CC">
      <w:pPr>
        <w:spacing w:after="0" w:line="240" w:lineRule="auto"/>
        <w:ind w:left="-142" w:right="-199"/>
        <w:jc w:val="both"/>
        <w:rPr>
          <w:rFonts w:ascii="Calibri" w:eastAsia="Calibri" w:hAnsi="Calibri" w:cs="Calibri"/>
          <w:sz w:val="24"/>
        </w:rPr>
      </w:pPr>
    </w:p>
    <w:p w:rsidR="006D02CC" w:rsidRPr="0039554C" w:rsidRDefault="0039554C" w:rsidP="00357070">
      <w:pPr>
        <w:spacing w:after="0" w:line="240" w:lineRule="auto"/>
        <w:ind w:right="-199"/>
        <w:jc w:val="both"/>
        <w:rPr>
          <w:rFonts w:ascii="Calibri" w:eastAsia="Calibri" w:hAnsi="Calibri" w:cs="Calibri"/>
          <w:sz w:val="24"/>
        </w:rPr>
      </w:pPr>
      <w:r>
        <w:rPr>
          <w:rFonts w:ascii="Calibri" w:eastAsia="Calibri" w:hAnsi="Calibri" w:cs="Calibri"/>
          <w:sz w:val="24"/>
        </w:rPr>
        <w:t>Παρακαλείσθε</w:t>
      </w:r>
      <w:r w:rsidR="009E7AAF">
        <w:rPr>
          <w:rFonts w:ascii="Calibri" w:eastAsia="Calibri" w:hAnsi="Calibri" w:cs="Calibri"/>
          <w:sz w:val="24"/>
        </w:rPr>
        <w:t>,</w:t>
      </w:r>
      <w:r>
        <w:rPr>
          <w:rFonts w:ascii="Calibri" w:eastAsia="Calibri" w:hAnsi="Calibri" w:cs="Calibri"/>
          <w:sz w:val="24"/>
        </w:rPr>
        <w:t xml:space="preserve"> όπως για λόγους εύρυθμης οργάνωσης </w:t>
      </w:r>
      <w:r w:rsidR="00357070">
        <w:rPr>
          <w:rFonts w:ascii="Calibri" w:eastAsia="Calibri" w:hAnsi="Calibri" w:cs="Calibri"/>
          <w:sz w:val="24"/>
        </w:rPr>
        <w:t>της Ε</w:t>
      </w:r>
      <w:r w:rsidR="007F46F1">
        <w:rPr>
          <w:rFonts w:ascii="Calibri" w:eastAsia="Calibri" w:hAnsi="Calibri" w:cs="Calibri"/>
          <w:sz w:val="24"/>
        </w:rPr>
        <w:t>νημερωτικής Συνάντησης</w:t>
      </w:r>
      <w:r w:rsidR="009E7AAF">
        <w:rPr>
          <w:rFonts w:ascii="Calibri" w:eastAsia="Calibri" w:hAnsi="Calibri" w:cs="Calibri"/>
          <w:sz w:val="24"/>
        </w:rPr>
        <w:t>,</w:t>
      </w:r>
      <w:r w:rsidR="00C54D1A">
        <w:rPr>
          <w:rFonts w:ascii="Calibri" w:eastAsia="Calibri" w:hAnsi="Calibri" w:cs="Calibri"/>
          <w:sz w:val="24"/>
        </w:rPr>
        <w:t xml:space="preserve"> να </w:t>
      </w:r>
      <w:r>
        <w:rPr>
          <w:rFonts w:ascii="Calibri" w:eastAsia="Calibri" w:hAnsi="Calibri" w:cs="Calibri"/>
          <w:sz w:val="24"/>
        </w:rPr>
        <w:t xml:space="preserve">συμπληρώσετε το παρόν Δελτίο Συμμετοχής και </w:t>
      </w:r>
      <w:r w:rsidR="00C54D1A">
        <w:rPr>
          <w:rFonts w:ascii="Calibri" w:eastAsia="Calibri" w:hAnsi="Calibri" w:cs="Calibri"/>
          <w:sz w:val="24"/>
        </w:rPr>
        <w:t xml:space="preserve">να </w:t>
      </w:r>
      <w:r>
        <w:rPr>
          <w:rFonts w:ascii="Calibri" w:eastAsia="Calibri" w:hAnsi="Calibri" w:cs="Calibri"/>
          <w:sz w:val="24"/>
        </w:rPr>
        <w:t xml:space="preserve">το αποστείλετε στην ηλεκτρονική διεύθυνση: </w:t>
      </w:r>
      <w:hyperlink r:id="rId8" w:history="1">
        <w:r w:rsidRPr="00C724B8">
          <w:rPr>
            <w:rStyle w:val="-"/>
            <w:rFonts w:ascii="Calibri" w:eastAsia="Calibri" w:hAnsi="Calibri" w:cs="Calibri"/>
            <w:sz w:val="24"/>
            <w:lang w:val="en-US"/>
          </w:rPr>
          <w:t>education</w:t>
        </w:r>
        <w:r w:rsidRPr="0039554C">
          <w:rPr>
            <w:rStyle w:val="-"/>
            <w:rFonts w:ascii="Calibri" w:eastAsia="Calibri" w:hAnsi="Calibri" w:cs="Calibri"/>
            <w:sz w:val="24"/>
          </w:rPr>
          <w:t>@</w:t>
        </w:r>
        <w:r w:rsidRPr="00C724B8">
          <w:rPr>
            <w:rStyle w:val="-"/>
            <w:rFonts w:ascii="Calibri" w:eastAsia="Calibri" w:hAnsi="Calibri" w:cs="Calibri"/>
            <w:sz w:val="24"/>
            <w:lang w:val="en-US"/>
          </w:rPr>
          <w:t>eetaa</w:t>
        </w:r>
        <w:r w:rsidRPr="0039554C">
          <w:rPr>
            <w:rStyle w:val="-"/>
            <w:rFonts w:ascii="Calibri" w:eastAsia="Calibri" w:hAnsi="Calibri" w:cs="Calibri"/>
            <w:sz w:val="24"/>
          </w:rPr>
          <w:t>.</w:t>
        </w:r>
        <w:r w:rsidRPr="00C724B8">
          <w:rPr>
            <w:rStyle w:val="-"/>
            <w:rFonts w:ascii="Calibri" w:eastAsia="Calibri" w:hAnsi="Calibri" w:cs="Calibri"/>
            <w:sz w:val="24"/>
            <w:lang w:val="en-US"/>
          </w:rPr>
          <w:t>gr</w:t>
        </w:r>
      </w:hyperlink>
      <w:r w:rsidR="00357070">
        <w:t>, με κοινοποίηση στην ηλεκτρονική διεύθυνση</w:t>
      </w:r>
      <w:r w:rsidR="00357070" w:rsidRPr="00357070">
        <w:t xml:space="preserve">: </w:t>
      </w:r>
      <w:hyperlink r:id="rId9" w:history="1">
        <w:r w:rsidR="00357070" w:rsidRPr="003E6354">
          <w:rPr>
            <w:rStyle w:val="-"/>
            <w:lang w:val="en-US"/>
          </w:rPr>
          <w:t>info</w:t>
        </w:r>
        <w:r w:rsidR="00357070" w:rsidRPr="003E6354">
          <w:rPr>
            <w:rStyle w:val="-"/>
          </w:rPr>
          <w:t>@</w:t>
        </w:r>
        <w:r w:rsidR="00357070" w:rsidRPr="003E6354">
          <w:rPr>
            <w:rStyle w:val="-"/>
            <w:lang w:val="en-US"/>
          </w:rPr>
          <w:t>pedepirus</w:t>
        </w:r>
        <w:r w:rsidR="00357070" w:rsidRPr="003E6354">
          <w:rPr>
            <w:rStyle w:val="-"/>
          </w:rPr>
          <w:t>.</w:t>
        </w:r>
        <w:r w:rsidR="00357070" w:rsidRPr="003E6354">
          <w:rPr>
            <w:rStyle w:val="-"/>
            <w:lang w:val="en-US"/>
          </w:rPr>
          <w:t>gr</w:t>
        </w:r>
      </w:hyperlink>
      <w:r w:rsidR="00357070" w:rsidRPr="00357070">
        <w:t xml:space="preserve">, </w:t>
      </w:r>
      <w:r w:rsidR="00357070">
        <w:t xml:space="preserve"> </w:t>
      </w:r>
      <w:r>
        <w:rPr>
          <w:rFonts w:ascii="Calibri" w:eastAsia="Calibri" w:hAnsi="Calibri" w:cs="Calibri"/>
          <w:sz w:val="24"/>
        </w:rPr>
        <w:t>μέχρι τη</w:t>
      </w:r>
      <w:r w:rsidR="0066716C">
        <w:rPr>
          <w:rFonts w:ascii="Calibri" w:eastAsia="Calibri" w:hAnsi="Calibri" w:cs="Calibri"/>
          <w:sz w:val="24"/>
        </w:rPr>
        <w:t>ν</w:t>
      </w:r>
      <w:r w:rsidR="008C0167">
        <w:rPr>
          <w:rFonts w:ascii="Calibri" w:eastAsia="Calibri" w:hAnsi="Calibri" w:cs="Calibri"/>
          <w:sz w:val="24"/>
        </w:rPr>
        <w:t xml:space="preserve"> </w:t>
      </w:r>
      <w:r w:rsidR="000F167D">
        <w:rPr>
          <w:rFonts w:ascii="Calibri" w:eastAsia="Calibri" w:hAnsi="Calibri" w:cs="Calibri"/>
          <w:b/>
          <w:sz w:val="24"/>
          <w:u w:val="single"/>
        </w:rPr>
        <w:t>Παρασκευή</w:t>
      </w:r>
      <w:r w:rsidR="00357070" w:rsidRPr="00357070">
        <w:rPr>
          <w:rFonts w:ascii="Calibri" w:eastAsia="Calibri" w:hAnsi="Calibri" w:cs="Calibri"/>
          <w:b/>
          <w:sz w:val="24"/>
          <w:u w:val="single"/>
        </w:rPr>
        <w:t xml:space="preserve"> 2</w:t>
      </w:r>
      <w:r w:rsidR="000F167D">
        <w:rPr>
          <w:rFonts w:ascii="Calibri" w:eastAsia="Calibri" w:hAnsi="Calibri" w:cs="Calibri"/>
          <w:b/>
          <w:sz w:val="24"/>
          <w:u w:val="single"/>
        </w:rPr>
        <w:t>2</w:t>
      </w:r>
      <w:r w:rsidR="00357070" w:rsidRPr="00357070">
        <w:rPr>
          <w:rFonts w:ascii="Calibri" w:eastAsia="Calibri" w:hAnsi="Calibri" w:cs="Calibri"/>
          <w:b/>
          <w:sz w:val="24"/>
          <w:u w:val="single"/>
        </w:rPr>
        <w:t xml:space="preserve"> Νοεμβρίου </w:t>
      </w:r>
      <w:r w:rsidRPr="00357070">
        <w:rPr>
          <w:rFonts w:ascii="Calibri" w:eastAsia="Calibri" w:hAnsi="Calibri" w:cs="Calibri"/>
          <w:b/>
          <w:sz w:val="24"/>
          <w:u w:val="single"/>
        </w:rPr>
        <w:t>202</w:t>
      </w:r>
      <w:r w:rsidR="00C54D1A" w:rsidRPr="00357070">
        <w:rPr>
          <w:rFonts w:ascii="Calibri" w:eastAsia="Calibri" w:hAnsi="Calibri" w:cs="Calibri"/>
          <w:b/>
          <w:sz w:val="24"/>
          <w:u w:val="single"/>
        </w:rPr>
        <w:t>4</w:t>
      </w:r>
      <w:r w:rsidR="008A22F9" w:rsidRPr="00357070">
        <w:rPr>
          <w:rFonts w:ascii="Calibri" w:eastAsia="Calibri" w:hAnsi="Calibri" w:cs="Calibri"/>
          <w:b/>
          <w:sz w:val="24"/>
          <w:u w:val="single"/>
        </w:rPr>
        <w:t xml:space="preserve"> και ώρα 12:00.</w:t>
      </w:r>
    </w:p>
    <w:p w:rsidR="0039554C" w:rsidRDefault="0039554C" w:rsidP="0039554C">
      <w:pPr>
        <w:spacing w:after="0" w:line="240" w:lineRule="auto"/>
        <w:ind w:left="-142" w:right="-199"/>
        <w:jc w:val="both"/>
        <w:rPr>
          <w:rFonts w:ascii="Calibri" w:eastAsia="Calibri" w:hAnsi="Calibri" w:cs="Calibri"/>
          <w:sz w:val="16"/>
        </w:rPr>
      </w:pPr>
    </w:p>
    <w:p w:rsidR="00357070" w:rsidRPr="007F46F1" w:rsidRDefault="00357070" w:rsidP="00FD33E5">
      <w:pPr>
        <w:pStyle w:val="a6"/>
        <w:jc w:val="center"/>
        <w:rPr>
          <w:color w:val="17365D" w:themeColor="text2" w:themeShade="BF"/>
          <w:sz w:val="24"/>
          <w:szCs w:val="24"/>
        </w:rPr>
      </w:pPr>
    </w:p>
    <w:p w:rsidR="006D02CC" w:rsidRDefault="006D02CC" w:rsidP="00FD33E5">
      <w:pPr>
        <w:pStyle w:val="a6"/>
        <w:jc w:val="center"/>
        <w:rPr>
          <w:color w:val="17365D" w:themeColor="text2" w:themeShade="BF"/>
          <w:sz w:val="24"/>
          <w:szCs w:val="24"/>
          <w:lang w:val="en-US"/>
        </w:rPr>
      </w:pPr>
      <w:r w:rsidRPr="00FD33E5">
        <w:rPr>
          <w:color w:val="17365D" w:themeColor="text2" w:themeShade="BF"/>
          <w:sz w:val="24"/>
          <w:szCs w:val="24"/>
        </w:rPr>
        <w:t>ΔΗΜΟΣ ………………………….</w:t>
      </w:r>
    </w:p>
    <w:p w:rsidR="00357070" w:rsidRPr="00357070" w:rsidRDefault="00357070" w:rsidP="00357070">
      <w:pPr>
        <w:rPr>
          <w:lang w:val="en-US"/>
        </w:rPr>
      </w:pPr>
    </w:p>
    <w:tbl>
      <w:tblPr>
        <w:tblW w:w="0" w:type="auto"/>
        <w:jc w:val="center"/>
        <w:tblBorders>
          <w:top w:val="single" w:sz="8" w:space="0" w:color="4F81BD"/>
          <w:left w:val="single" w:sz="8" w:space="0" w:color="4F81BD"/>
          <w:bottom w:val="single" w:sz="8" w:space="0" w:color="4F81BD"/>
          <w:right w:val="single" w:sz="8" w:space="0" w:color="4F81BD"/>
        </w:tblBorders>
        <w:tblLook w:val="04A0"/>
      </w:tblPr>
      <w:tblGrid>
        <w:gridCol w:w="1874"/>
        <w:gridCol w:w="3238"/>
        <w:gridCol w:w="1392"/>
        <w:gridCol w:w="2018"/>
      </w:tblGrid>
      <w:tr w:rsidR="0039554C" w:rsidRPr="0039554C" w:rsidTr="00A61289">
        <w:trPr>
          <w:jc w:val="center"/>
        </w:trPr>
        <w:tc>
          <w:tcPr>
            <w:tcW w:w="1874"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Όνομα</w:t>
            </w:r>
          </w:p>
        </w:tc>
        <w:tc>
          <w:tcPr>
            <w:tcW w:w="3238"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Ιδιότητα</w:t>
            </w:r>
          </w:p>
        </w:tc>
        <w:tc>
          <w:tcPr>
            <w:tcW w:w="1392"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τηλέφωνο</w:t>
            </w:r>
          </w:p>
        </w:tc>
        <w:tc>
          <w:tcPr>
            <w:tcW w:w="2018" w:type="dxa"/>
            <w:shd w:val="clear" w:color="auto" w:fill="4F81BD"/>
          </w:tcPr>
          <w:p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lang w:val="en-US"/>
              </w:rPr>
              <w:t>Email</w:t>
            </w:r>
          </w:p>
        </w:tc>
      </w:tr>
      <w:tr w:rsidR="009E7AAF" w:rsidRPr="0039554C" w:rsidTr="00A61289">
        <w:trPr>
          <w:jc w:val="center"/>
        </w:trPr>
        <w:tc>
          <w:tcPr>
            <w:tcW w:w="1874" w:type="dxa"/>
          </w:tcPr>
          <w:p w:rsidR="009E7AAF" w:rsidRPr="0039554C" w:rsidRDefault="009E7AAF" w:rsidP="009E7AAF">
            <w:pPr>
              <w:numPr>
                <w:ilvl w:val="0"/>
                <w:numId w:val="6"/>
              </w:numPr>
              <w:spacing w:after="0"/>
              <w:rPr>
                <w:rFonts w:ascii="Calibri" w:eastAsia="Calibri" w:hAnsi="Calibri" w:cs="Calibri"/>
                <w:b/>
                <w:bCs/>
                <w:sz w:val="24"/>
              </w:rPr>
            </w:pP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r w:rsidR="009E7AAF" w:rsidRPr="0039554C" w:rsidTr="00A61289">
        <w:trPr>
          <w:jc w:val="center"/>
        </w:trPr>
        <w:tc>
          <w:tcPr>
            <w:tcW w:w="1874" w:type="dxa"/>
          </w:tcPr>
          <w:p w:rsidR="009E7AAF" w:rsidRPr="0039554C" w:rsidRDefault="009E7AAF" w:rsidP="009E7AAF">
            <w:pPr>
              <w:spacing w:after="0"/>
              <w:ind w:left="720"/>
              <w:rPr>
                <w:rFonts w:ascii="Calibri" w:eastAsia="Calibri" w:hAnsi="Calibri" w:cs="Calibri"/>
                <w:b/>
                <w:bCs/>
                <w:sz w:val="24"/>
              </w:rPr>
            </w:pP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r w:rsidR="009E7AAF" w:rsidRPr="0039554C" w:rsidTr="00A61289">
        <w:trPr>
          <w:jc w:val="center"/>
        </w:trPr>
        <w:tc>
          <w:tcPr>
            <w:tcW w:w="1874" w:type="dxa"/>
          </w:tcPr>
          <w:p w:rsidR="009E7AAF" w:rsidRPr="0039554C" w:rsidRDefault="00E723B9" w:rsidP="009E7AAF">
            <w:pPr>
              <w:numPr>
                <w:ilvl w:val="0"/>
                <w:numId w:val="6"/>
              </w:numPr>
              <w:spacing w:after="0"/>
              <w:rPr>
                <w:rFonts w:ascii="Calibri" w:eastAsia="Calibri" w:hAnsi="Calibri" w:cs="Calibri"/>
                <w:b/>
                <w:bCs/>
                <w:sz w:val="24"/>
              </w:rPr>
            </w:pPr>
            <w:r>
              <w:rPr>
                <w:rFonts w:ascii="Calibri" w:eastAsia="Calibri" w:hAnsi="Calibri" w:cs="Calibri"/>
                <w:b/>
                <w:bCs/>
                <w:sz w:val="24"/>
              </w:rPr>
              <w:br/>
            </w: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r w:rsidR="009E7AAF" w:rsidRPr="0039554C" w:rsidTr="00E723B9">
        <w:trPr>
          <w:trHeight w:val="562"/>
          <w:jc w:val="center"/>
        </w:trPr>
        <w:tc>
          <w:tcPr>
            <w:tcW w:w="1874" w:type="dxa"/>
          </w:tcPr>
          <w:p w:rsidR="009E7AAF" w:rsidRPr="0039554C" w:rsidRDefault="009E7AAF" w:rsidP="00E723B9">
            <w:pPr>
              <w:numPr>
                <w:ilvl w:val="0"/>
                <w:numId w:val="6"/>
              </w:numPr>
              <w:spacing w:after="0"/>
              <w:rPr>
                <w:rFonts w:ascii="Calibri" w:eastAsia="Calibri" w:hAnsi="Calibri" w:cs="Calibri"/>
                <w:b/>
                <w:bCs/>
                <w:sz w:val="24"/>
              </w:rPr>
            </w:pPr>
          </w:p>
        </w:tc>
        <w:tc>
          <w:tcPr>
            <w:tcW w:w="3238" w:type="dxa"/>
          </w:tcPr>
          <w:p w:rsidR="009E7AAF" w:rsidRPr="0039554C" w:rsidRDefault="009E7AAF" w:rsidP="009E7AAF">
            <w:pPr>
              <w:spacing w:after="0"/>
              <w:rPr>
                <w:rFonts w:ascii="Calibri" w:eastAsia="Calibri" w:hAnsi="Calibri" w:cs="Calibri"/>
                <w:b/>
                <w:bCs/>
                <w:sz w:val="24"/>
              </w:rPr>
            </w:pPr>
          </w:p>
        </w:tc>
        <w:tc>
          <w:tcPr>
            <w:tcW w:w="1392" w:type="dxa"/>
          </w:tcPr>
          <w:p w:rsidR="009E7AAF" w:rsidRPr="0039554C" w:rsidRDefault="009E7AAF" w:rsidP="009E7AAF">
            <w:pPr>
              <w:spacing w:after="0"/>
              <w:rPr>
                <w:rFonts w:ascii="Calibri" w:eastAsia="Calibri" w:hAnsi="Calibri" w:cs="Calibri"/>
                <w:sz w:val="24"/>
              </w:rPr>
            </w:pPr>
          </w:p>
        </w:tc>
        <w:tc>
          <w:tcPr>
            <w:tcW w:w="2018" w:type="dxa"/>
          </w:tcPr>
          <w:p w:rsidR="009E7AAF" w:rsidRPr="0039554C" w:rsidRDefault="009E7AAF" w:rsidP="009E7AAF">
            <w:pPr>
              <w:spacing w:after="0"/>
              <w:rPr>
                <w:rFonts w:ascii="Calibri" w:eastAsia="Calibri" w:hAnsi="Calibri" w:cs="Calibri"/>
                <w:sz w:val="24"/>
              </w:rPr>
            </w:pPr>
          </w:p>
        </w:tc>
      </w:tr>
    </w:tbl>
    <w:p w:rsidR="0039554C" w:rsidRDefault="0039554C" w:rsidP="0039554C">
      <w:pPr>
        <w:spacing w:after="0" w:line="240" w:lineRule="auto"/>
        <w:rPr>
          <w:rFonts w:ascii="Calibri" w:eastAsia="Calibri" w:hAnsi="Calibri" w:cs="Calibri"/>
        </w:rPr>
      </w:pPr>
    </w:p>
    <w:p w:rsidR="00357070" w:rsidRDefault="00357070" w:rsidP="0039554C">
      <w:pPr>
        <w:spacing w:after="0" w:line="240" w:lineRule="auto"/>
        <w:jc w:val="both"/>
        <w:rPr>
          <w:rFonts w:ascii="Century Gothic" w:eastAsia="Calibri" w:hAnsi="Century Gothic" w:cs="Calibri"/>
          <w:b/>
          <w:bCs/>
          <w:sz w:val="18"/>
          <w:szCs w:val="24"/>
        </w:rPr>
      </w:pPr>
    </w:p>
    <w:p w:rsidR="00357070" w:rsidRDefault="00357070" w:rsidP="0039554C">
      <w:pPr>
        <w:spacing w:after="0" w:line="240" w:lineRule="auto"/>
        <w:jc w:val="both"/>
        <w:rPr>
          <w:rFonts w:ascii="Century Gothic" w:eastAsia="Calibri" w:hAnsi="Century Gothic" w:cs="Calibri"/>
          <w:b/>
          <w:bCs/>
          <w:sz w:val="18"/>
          <w:szCs w:val="24"/>
        </w:rPr>
      </w:pPr>
    </w:p>
    <w:p w:rsidR="00357070" w:rsidRPr="00357070" w:rsidRDefault="00357070" w:rsidP="0039554C">
      <w:pPr>
        <w:spacing w:after="0" w:line="240" w:lineRule="auto"/>
        <w:jc w:val="both"/>
        <w:rPr>
          <w:rFonts w:ascii="Century Gothic" w:eastAsia="Calibri" w:hAnsi="Century Gothic" w:cs="Calibri"/>
          <w:b/>
          <w:bCs/>
          <w:sz w:val="18"/>
          <w:szCs w:val="24"/>
        </w:rPr>
      </w:pPr>
    </w:p>
    <w:p w:rsidR="0039554C" w:rsidRPr="0039554C" w:rsidRDefault="0039554C" w:rsidP="0039554C">
      <w:pPr>
        <w:spacing w:after="0" w:line="240" w:lineRule="auto"/>
        <w:jc w:val="both"/>
        <w:rPr>
          <w:rFonts w:ascii="Century Gothic" w:eastAsia="Calibri" w:hAnsi="Century Gothic" w:cs="Calibri"/>
          <w:b/>
          <w:sz w:val="18"/>
          <w:szCs w:val="24"/>
        </w:rPr>
      </w:pPr>
      <w:r w:rsidRPr="0039554C">
        <w:rPr>
          <w:rFonts w:ascii="Century Gothic" w:eastAsia="Calibri" w:hAnsi="Century Gothic" w:cs="Calibri"/>
          <w:b/>
          <w:bCs/>
          <w:sz w:val="18"/>
          <w:szCs w:val="24"/>
        </w:rPr>
        <w:t>Δήλωση Προστασίας Δεδομένων Προσωπικού Χαρακτήρα</w:t>
      </w:r>
      <w:r w:rsidRPr="0039554C">
        <w:rPr>
          <w:rFonts w:ascii="Century Gothic" w:eastAsia="Calibri" w:hAnsi="Century Gothic" w:cs="Calibri"/>
          <w:b/>
          <w:sz w:val="18"/>
          <w:szCs w:val="24"/>
        </w:rPr>
        <w:t xml:space="preserve"> </w:t>
      </w:r>
    </w:p>
    <w:p w:rsidR="00357070" w:rsidRDefault="00357070" w:rsidP="006D02CC">
      <w:pPr>
        <w:spacing w:after="0" w:line="240" w:lineRule="auto"/>
        <w:ind w:right="-482"/>
        <w:jc w:val="both"/>
        <w:rPr>
          <w:rFonts w:ascii="Calibri" w:eastAsia="Calibri" w:hAnsi="Calibri" w:cs="Calibri"/>
          <w:sz w:val="20"/>
          <w:szCs w:val="24"/>
        </w:rPr>
      </w:pPr>
      <w:r>
        <w:rPr>
          <w:rFonts w:ascii="Calibri" w:eastAsia="Calibri" w:hAnsi="Calibri" w:cs="Calibri"/>
          <w:sz w:val="20"/>
          <w:szCs w:val="24"/>
        </w:rPr>
        <w:t xml:space="preserve">Ο Φορέας </w:t>
      </w:r>
      <w:r w:rsidR="0039554C" w:rsidRPr="0039554C">
        <w:rPr>
          <w:rFonts w:ascii="Calibri" w:eastAsia="Calibri" w:hAnsi="Calibri" w:cs="Calibri"/>
          <w:sz w:val="20"/>
          <w:szCs w:val="24"/>
        </w:rPr>
        <w:t xml:space="preserve">στο πλαίσιο υλοποίησης του σκοπού της, όπως αυτός προσδιορίζεται </w:t>
      </w:r>
      <w:r w:rsidR="000F167D">
        <w:rPr>
          <w:rFonts w:ascii="Calibri" w:eastAsia="Calibri" w:hAnsi="Calibri" w:cs="Calibri"/>
          <w:sz w:val="20"/>
          <w:szCs w:val="24"/>
        </w:rPr>
        <w:t xml:space="preserve">στο άρθρο 1, παρ. 1 του </w:t>
      </w:r>
      <w:r w:rsidR="0039554C" w:rsidRPr="0039554C">
        <w:rPr>
          <w:rFonts w:ascii="Calibri" w:eastAsia="Calibri" w:hAnsi="Calibri" w:cs="Calibri"/>
          <w:sz w:val="20"/>
          <w:szCs w:val="24"/>
        </w:rPr>
        <w:t xml:space="preserve">Π.Δ. 75/2011, εν γένει, καθώς και για την ενημέρωση των μελών και οργάνων των Δήμων ειδικότερα, συλλέγει με τη συγκατάθεσή σας και επεξεργάζεται τα ανωτέρω στοιχεία (ονοματεπώνυμο, τηλέφωνο, κλπ). </w:t>
      </w:r>
    </w:p>
    <w:p w:rsidR="007F46F1" w:rsidRDefault="00357070" w:rsidP="006D02CC">
      <w:pPr>
        <w:spacing w:after="0" w:line="240" w:lineRule="auto"/>
        <w:ind w:right="-482"/>
        <w:jc w:val="both"/>
        <w:rPr>
          <w:rFonts w:ascii="Calibri" w:eastAsia="Calibri" w:hAnsi="Calibri" w:cs="Calibri"/>
          <w:sz w:val="20"/>
          <w:szCs w:val="24"/>
        </w:rPr>
      </w:pPr>
      <w:r>
        <w:rPr>
          <w:rFonts w:ascii="Calibri" w:eastAsia="Calibri" w:hAnsi="Calibri" w:cs="Calibri"/>
          <w:sz w:val="20"/>
          <w:szCs w:val="24"/>
        </w:rPr>
        <w:t xml:space="preserve">Ο Φορέας </w:t>
      </w:r>
      <w:r w:rsidR="0039554C" w:rsidRPr="0039554C">
        <w:rPr>
          <w:rFonts w:ascii="Calibri" w:eastAsia="Calibri" w:hAnsi="Calibri" w:cs="Calibri"/>
          <w:sz w:val="20"/>
          <w:szCs w:val="24"/>
        </w:rPr>
        <w:t xml:space="preserve">τηρεί τις επιταγές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τους κανόνες εφαρμογής του Κανονισμού, όπως αυτοί ορίζονται στο Ν. 4624/2019, σύμφωνα και με τις αποφάσεις της Αρχής Προστασίας Δεδομένων Προσωπικού Χαρακτήρα σε ό,τι αφορά την επεξεργασία δεδομένων προσωπικού χαρακτήρα. </w:t>
      </w:r>
    </w:p>
    <w:p w:rsidR="00A63309" w:rsidRPr="006D02CC" w:rsidRDefault="0039554C" w:rsidP="006D02CC">
      <w:pPr>
        <w:spacing w:after="0" w:line="240" w:lineRule="auto"/>
        <w:ind w:right="-482"/>
        <w:jc w:val="both"/>
        <w:rPr>
          <w:rFonts w:ascii="Calibri" w:eastAsia="Calibri" w:hAnsi="Calibri" w:cs="Calibri"/>
          <w:sz w:val="20"/>
          <w:szCs w:val="24"/>
        </w:rPr>
      </w:pPr>
      <w:r w:rsidRPr="0039554C">
        <w:rPr>
          <w:rFonts w:ascii="Calibri" w:eastAsia="Calibri" w:hAnsi="Calibri" w:cs="Calibri"/>
          <w:sz w:val="20"/>
          <w:szCs w:val="24"/>
        </w:rPr>
        <w:t>Περαιτέρω, σας ενημερώνουμε ότι, ως υποκείμενα των δεδομένων, διατηρείτε τα δικαιώματα ενημέρωσης, πρόσβασης,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καθώς και το δικαίωμα να μην υπόκεισθε σε απόφαση που λαμβάνεται αποκλειστικά βάσει αυτοματοποιημένης διαδικασίας, έχοντας την ευχέρεια να καταγγείλετε κάθε παραβίαση των σχετιζόμενων με τα προσωπικά σας δεδομένα δικαιωμάτων στην Αρχή Προστασίας Δεδομένων Προσωπικού Χαρακτήρα.</w:t>
      </w:r>
    </w:p>
    <w:sectPr w:rsidR="00A63309" w:rsidRPr="006D02CC" w:rsidSect="009E7AAF">
      <w:headerReference w:type="default" r:id="rId10"/>
      <w:pgSz w:w="11906" w:h="16838"/>
      <w:pgMar w:top="993" w:right="1416" w:bottom="851" w:left="1800" w:header="98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47E" w:rsidRDefault="0099147E" w:rsidP="00120BB8">
      <w:pPr>
        <w:spacing w:after="0" w:line="240" w:lineRule="auto"/>
      </w:pPr>
      <w:r>
        <w:separator/>
      </w:r>
    </w:p>
  </w:endnote>
  <w:endnote w:type="continuationSeparator" w:id="1">
    <w:p w:rsidR="0099147E" w:rsidRDefault="0099147E" w:rsidP="00120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47E" w:rsidRDefault="0099147E" w:rsidP="00120BB8">
      <w:pPr>
        <w:spacing w:after="0" w:line="240" w:lineRule="auto"/>
      </w:pPr>
      <w:r>
        <w:separator/>
      </w:r>
    </w:p>
  </w:footnote>
  <w:footnote w:type="continuationSeparator" w:id="1">
    <w:p w:rsidR="0099147E" w:rsidRDefault="0099147E" w:rsidP="00120B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70" w:rsidRDefault="00357070" w:rsidP="00357070">
    <w:pPr>
      <w:pStyle w:val="a7"/>
    </w:pPr>
    <w:r>
      <w:rPr>
        <w:rFonts w:ascii="Calibri" w:hAnsi="Calibri"/>
        <w:noProof/>
        <w:lang w:eastAsia="el-GR"/>
      </w:rPr>
      <w:drawing>
        <wp:inline distT="0" distB="0" distL="0" distR="0">
          <wp:extent cx="2057400" cy="3143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2057400" cy="314325"/>
                  </a:xfrm>
                  <a:prstGeom prst="rect">
                    <a:avLst/>
                  </a:prstGeom>
                  <a:noFill/>
                  <a:ln w="9525">
                    <a:noFill/>
                    <a:miter lim="800000"/>
                    <a:headEnd/>
                    <a:tailEnd/>
                  </a:ln>
                </pic:spPr>
              </pic:pic>
            </a:graphicData>
          </a:graphic>
        </wp:inline>
      </w:drawing>
    </w:r>
    <w:r>
      <w:rPr>
        <w:rFonts w:ascii="Calibri" w:hAnsi="Calibri"/>
        <w:noProof/>
      </w:rPr>
      <w:tab/>
    </w:r>
    <w:r>
      <w:rPr>
        <w:rFonts w:ascii="Calibri" w:hAnsi="Calibri"/>
        <w:noProof/>
      </w:rPr>
      <w:tab/>
    </w:r>
    <w:r>
      <w:rPr>
        <w:noProof/>
        <w:lang w:eastAsia="el-GR"/>
      </w:rPr>
      <w:drawing>
        <wp:inline distT="0" distB="0" distL="0" distR="0">
          <wp:extent cx="1657350" cy="676275"/>
          <wp:effectExtent l="19050" t="0" r="0" b="0"/>
          <wp:docPr id="2" name="Εικόνα 2" descr="Περιγραφή: logo_ful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εριγραφή: logo_full_gr"/>
                  <pic:cNvPicPr>
                    <a:picLocks noChangeAspect="1" noChangeArrowheads="1"/>
                  </pic:cNvPicPr>
                </pic:nvPicPr>
                <pic:blipFill>
                  <a:blip r:embed="rId2"/>
                  <a:srcRect/>
                  <a:stretch>
                    <a:fillRect/>
                  </a:stretch>
                </pic:blipFill>
                <pic:spPr bwMode="auto">
                  <a:xfrm>
                    <a:off x="0" y="0"/>
                    <a:ext cx="1657350" cy="676275"/>
                  </a:xfrm>
                  <a:prstGeom prst="rect">
                    <a:avLst/>
                  </a:prstGeom>
                  <a:noFill/>
                  <a:ln w="9525">
                    <a:noFill/>
                    <a:miter lim="800000"/>
                    <a:headEnd/>
                    <a:tailEnd/>
                  </a:ln>
                </pic:spPr>
              </pic:pic>
            </a:graphicData>
          </a:graphic>
        </wp:inline>
      </w:drawing>
    </w:r>
  </w:p>
  <w:p w:rsidR="00120BB8" w:rsidRDefault="00120BB8" w:rsidP="0035707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529A0"/>
    <w:multiLevelType w:val="hybridMultilevel"/>
    <w:tmpl w:val="5350ABDE"/>
    <w:lvl w:ilvl="0" w:tplc="53A0AB8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600DA5"/>
    <w:multiLevelType w:val="hybridMultilevel"/>
    <w:tmpl w:val="521ED184"/>
    <w:lvl w:ilvl="0" w:tplc="2D80CBAA">
      <w:start w:val="1"/>
      <w:numFmt w:val="bullet"/>
      <w:lvlText w:val="—"/>
      <w:lvlJc w:val="left"/>
      <w:pPr>
        <w:ind w:left="360" w:hanging="360"/>
      </w:pPr>
      <w:rPr>
        <w:rFonts w:ascii="Vivaldi" w:hAnsi="Vival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8744127"/>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4FB58B0"/>
    <w:multiLevelType w:val="hybridMultilevel"/>
    <w:tmpl w:val="126613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57B512A8"/>
    <w:multiLevelType w:val="hybridMultilevel"/>
    <w:tmpl w:val="AFCEF73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8AE307A"/>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2766CF9"/>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C522B15"/>
    <w:multiLevelType w:val="hybridMultilevel"/>
    <w:tmpl w:val="08D2D928"/>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
  </w:num>
  <w:num w:numId="6">
    <w:abstractNumId w:val="4"/>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hdrShapeDefaults>
    <o:shapedefaults v:ext="edit" spidmax="14338"/>
  </w:hdrShapeDefaults>
  <w:footnotePr>
    <w:footnote w:id="0"/>
    <w:footnote w:id="1"/>
  </w:footnotePr>
  <w:endnotePr>
    <w:endnote w:id="0"/>
    <w:endnote w:id="1"/>
  </w:endnotePr>
  <w:compat/>
  <w:rsids>
    <w:rsidRoot w:val="002C707D"/>
    <w:rsid w:val="000121F9"/>
    <w:rsid w:val="00017E26"/>
    <w:rsid w:val="00035023"/>
    <w:rsid w:val="0004129E"/>
    <w:rsid w:val="00063890"/>
    <w:rsid w:val="00073478"/>
    <w:rsid w:val="00076E61"/>
    <w:rsid w:val="00084FB8"/>
    <w:rsid w:val="000D122A"/>
    <w:rsid w:val="000E3C96"/>
    <w:rsid w:val="000F167D"/>
    <w:rsid w:val="00120BB8"/>
    <w:rsid w:val="00134253"/>
    <w:rsid w:val="001562DA"/>
    <w:rsid w:val="0019567D"/>
    <w:rsid w:val="001E4D64"/>
    <w:rsid w:val="002124AE"/>
    <w:rsid w:val="00214DEA"/>
    <w:rsid w:val="002330D2"/>
    <w:rsid w:val="00253B10"/>
    <w:rsid w:val="0026297E"/>
    <w:rsid w:val="00270854"/>
    <w:rsid w:val="00276719"/>
    <w:rsid w:val="002913AE"/>
    <w:rsid w:val="00294A97"/>
    <w:rsid w:val="002A1C9A"/>
    <w:rsid w:val="002C1BFF"/>
    <w:rsid w:val="002C30D5"/>
    <w:rsid w:val="002C6318"/>
    <w:rsid w:val="002C707D"/>
    <w:rsid w:val="003148EE"/>
    <w:rsid w:val="0032453F"/>
    <w:rsid w:val="00327033"/>
    <w:rsid w:val="00357070"/>
    <w:rsid w:val="00370612"/>
    <w:rsid w:val="0039554C"/>
    <w:rsid w:val="003D7754"/>
    <w:rsid w:val="003F752A"/>
    <w:rsid w:val="00424AEF"/>
    <w:rsid w:val="00461B2A"/>
    <w:rsid w:val="00480BDC"/>
    <w:rsid w:val="004B1B71"/>
    <w:rsid w:val="005100F1"/>
    <w:rsid w:val="0052004B"/>
    <w:rsid w:val="00540A45"/>
    <w:rsid w:val="00545C41"/>
    <w:rsid w:val="005628E5"/>
    <w:rsid w:val="00566846"/>
    <w:rsid w:val="005938E4"/>
    <w:rsid w:val="005A33FB"/>
    <w:rsid w:val="005B07C0"/>
    <w:rsid w:val="005B2F0D"/>
    <w:rsid w:val="005B73FA"/>
    <w:rsid w:val="005E2F19"/>
    <w:rsid w:val="00603B66"/>
    <w:rsid w:val="00603D3B"/>
    <w:rsid w:val="00620797"/>
    <w:rsid w:val="0065123A"/>
    <w:rsid w:val="0066716C"/>
    <w:rsid w:val="006A14AF"/>
    <w:rsid w:val="006A3618"/>
    <w:rsid w:val="006C679D"/>
    <w:rsid w:val="006D02CC"/>
    <w:rsid w:val="006D5B7E"/>
    <w:rsid w:val="006E04FC"/>
    <w:rsid w:val="007352C5"/>
    <w:rsid w:val="007529A0"/>
    <w:rsid w:val="0077164D"/>
    <w:rsid w:val="00775796"/>
    <w:rsid w:val="007F46F1"/>
    <w:rsid w:val="008528BB"/>
    <w:rsid w:val="008666E8"/>
    <w:rsid w:val="00866DFA"/>
    <w:rsid w:val="00880D60"/>
    <w:rsid w:val="00890BAB"/>
    <w:rsid w:val="008A22F9"/>
    <w:rsid w:val="008C0167"/>
    <w:rsid w:val="008E27F1"/>
    <w:rsid w:val="008F4068"/>
    <w:rsid w:val="00916AD0"/>
    <w:rsid w:val="00935B18"/>
    <w:rsid w:val="009440C2"/>
    <w:rsid w:val="00953140"/>
    <w:rsid w:val="00966419"/>
    <w:rsid w:val="009874D1"/>
    <w:rsid w:val="0099135B"/>
    <w:rsid w:val="0099147E"/>
    <w:rsid w:val="009938DF"/>
    <w:rsid w:val="009D4111"/>
    <w:rsid w:val="009D4861"/>
    <w:rsid w:val="009E7AAF"/>
    <w:rsid w:val="00A02569"/>
    <w:rsid w:val="00A210E4"/>
    <w:rsid w:val="00A61289"/>
    <w:rsid w:val="00A63309"/>
    <w:rsid w:val="00AB34AC"/>
    <w:rsid w:val="00AB7B9C"/>
    <w:rsid w:val="00AC251E"/>
    <w:rsid w:val="00AC3404"/>
    <w:rsid w:val="00B15C13"/>
    <w:rsid w:val="00B30185"/>
    <w:rsid w:val="00B40008"/>
    <w:rsid w:val="00BA75FC"/>
    <w:rsid w:val="00BF2B84"/>
    <w:rsid w:val="00C30BE5"/>
    <w:rsid w:val="00C436BA"/>
    <w:rsid w:val="00C54118"/>
    <w:rsid w:val="00C54D1A"/>
    <w:rsid w:val="00C554E4"/>
    <w:rsid w:val="00C60D54"/>
    <w:rsid w:val="00C6242B"/>
    <w:rsid w:val="00C73EDA"/>
    <w:rsid w:val="00C80A62"/>
    <w:rsid w:val="00C93087"/>
    <w:rsid w:val="00CA6212"/>
    <w:rsid w:val="00CB2300"/>
    <w:rsid w:val="00D7313C"/>
    <w:rsid w:val="00D745DD"/>
    <w:rsid w:val="00D824FA"/>
    <w:rsid w:val="00DB0757"/>
    <w:rsid w:val="00E22F8A"/>
    <w:rsid w:val="00E55588"/>
    <w:rsid w:val="00E720BA"/>
    <w:rsid w:val="00E723B9"/>
    <w:rsid w:val="00E90F68"/>
    <w:rsid w:val="00E9567A"/>
    <w:rsid w:val="00EB2848"/>
    <w:rsid w:val="00EB7EC2"/>
    <w:rsid w:val="00F63987"/>
    <w:rsid w:val="00F65630"/>
    <w:rsid w:val="00F81A8B"/>
    <w:rsid w:val="00FA57EF"/>
    <w:rsid w:val="00FD33E5"/>
    <w:rsid w:val="00FD569E"/>
    <w:rsid w:val="00FE1594"/>
    <w:rsid w:val="00FE5859"/>
    <w:rsid w:val="00FF0A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40008"/>
    <w:rPr>
      <w:color w:val="0000FF" w:themeColor="hyperlink"/>
      <w:u w:val="single"/>
    </w:rPr>
  </w:style>
  <w:style w:type="character" w:styleId="a4">
    <w:name w:val="Strong"/>
    <w:basedOn w:val="a0"/>
    <w:uiPriority w:val="22"/>
    <w:qFormat/>
    <w:rsid w:val="00880D60"/>
    <w:rPr>
      <w:b/>
      <w:bCs/>
    </w:rPr>
  </w:style>
  <w:style w:type="paragraph" w:styleId="a5">
    <w:name w:val="List Paragraph"/>
    <w:basedOn w:val="a"/>
    <w:uiPriority w:val="34"/>
    <w:qFormat/>
    <w:rsid w:val="00880D60"/>
    <w:pPr>
      <w:ind w:left="720"/>
      <w:contextualSpacing/>
    </w:pPr>
  </w:style>
  <w:style w:type="paragraph" w:styleId="a6">
    <w:name w:val="Title"/>
    <w:basedOn w:val="a"/>
    <w:next w:val="a"/>
    <w:link w:val="Char"/>
    <w:uiPriority w:val="10"/>
    <w:qFormat/>
    <w:rsid w:val="00DB07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6"/>
    <w:uiPriority w:val="10"/>
    <w:rsid w:val="00DB0757"/>
    <w:rPr>
      <w:rFonts w:asciiTheme="majorHAnsi" w:eastAsiaTheme="majorEastAsia" w:hAnsiTheme="majorHAnsi" w:cstheme="majorBidi"/>
      <w:spacing w:val="-10"/>
      <w:kern w:val="28"/>
      <w:sz w:val="56"/>
      <w:szCs w:val="56"/>
    </w:rPr>
  </w:style>
  <w:style w:type="paragraph" w:styleId="a7">
    <w:name w:val="header"/>
    <w:basedOn w:val="a"/>
    <w:link w:val="Char0"/>
    <w:unhideWhenUsed/>
    <w:rsid w:val="00120BB8"/>
    <w:pPr>
      <w:tabs>
        <w:tab w:val="center" w:pos="4153"/>
        <w:tab w:val="right" w:pos="8306"/>
      </w:tabs>
      <w:spacing w:after="0" w:line="240" w:lineRule="auto"/>
    </w:pPr>
  </w:style>
  <w:style w:type="character" w:customStyle="1" w:styleId="Char0">
    <w:name w:val="Κεφαλίδα Char"/>
    <w:basedOn w:val="a0"/>
    <w:link w:val="a7"/>
    <w:rsid w:val="00120BB8"/>
  </w:style>
  <w:style w:type="paragraph" w:styleId="a8">
    <w:name w:val="footer"/>
    <w:basedOn w:val="a"/>
    <w:link w:val="Char1"/>
    <w:uiPriority w:val="99"/>
    <w:unhideWhenUsed/>
    <w:rsid w:val="00120BB8"/>
    <w:pPr>
      <w:tabs>
        <w:tab w:val="center" w:pos="4153"/>
        <w:tab w:val="right" w:pos="8306"/>
      </w:tabs>
      <w:spacing w:after="0" w:line="240" w:lineRule="auto"/>
    </w:pPr>
  </w:style>
  <w:style w:type="character" w:customStyle="1" w:styleId="Char1">
    <w:name w:val="Υποσέλιδο Char"/>
    <w:basedOn w:val="a0"/>
    <w:link w:val="a8"/>
    <w:uiPriority w:val="99"/>
    <w:rsid w:val="00120BB8"/>
  </w:style>
  <w:style w:type="paragraph" w:styleId="a9">
    <w:name w:val="Balloon Text"/>
    <w:basedOn w:val="a"/>
    <w:link w:val="Char2"/>
    <w:uiPriority w:val="99"/>
    <w:semiHidden/>
    <w:unhideWhenUsed/>
    <w:rsid w:val="00120BB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120BB8"/>
    <w:rPr>
      <w:rFonts w:ascii="Tahoma" w:hAnsi="Tahoma" w:cs="Tahoma"/>
      <w:sz w:val="16"/>
      <w:szCs w:val="16"/>
    </w:rPr>
  </w:style>
  <w:style w:type="character" w:styleId="aa">
    <w:name w:val="Emphasis"/>
    <w:basedOn w:val="a0"/>
    <w:uiPriority w:val="20"/>
    <w:qFormat/>
    <w:rsid w:val="00A61289"/>
    <w:rPr>
      <w:i/>
      <w:iCs/>
    </w:rPr>
  </w:style>
</w:styles>
</file>

<file path=word/webSettings.xml><?xml version="1.0" encoding="utf-8"?>
<w:webSettings xmlns:r="http://schemas.openxmlformats.org/officeDocument/2006/relationships" xmlns:w="http://schemas.openxmlformats.org/wordprocessingml/2006/main">
  <w:divs>
    <w:div w:id="324473433">
      <w:bodyDiv w:val="1"/>
      <w:marLeft w:val="0"/>
      <w:marRight w:val="0"/>
      <w:marTop w:val="0"/>
      <w:marBottom w:val="0"/>
      <w:divBdr>
        <w:top w:val="none" w:sz="0" w:space="0" w:color="auto"/>
        <w:left w:val="none" w:sz="0" w:space="0" w:color="auto"/>
        <w:bottom w:val="none" w:sz="0" w:space="0" w:color="auto"/>
        <w:right w:val="none" w:sz="0" w:space="0" w:color="auto"/>
      </w:divBdr>
    </w:div>
    <w:div w:id="5328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eeta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edepirus.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2E6E0-8CE8-451F-8870-4FAFC0CA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321</Words>
  <Characters>1734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ΣΥΜΜΕΤΟΧΗΣ</dc:title>
  <dc:creator>ΠΕΔ ΗΠΕΙΡΟΥ </dc:creator>
  <dc:description>Ενημερωτική Συνάντηση Αιρετών και Στελεχών των Δήμων Π.Ε.Δ. Ηπείρου με θέμα: “Θεσμική Εκπροσώπηση Νέων σε τοπικό επίπεδο. Ο ρόλος των Δημοτικών Συμβουλίων Νέων ” Τετάρτη  28 Νοεμβρίου 2024 Γραφεία Π.Ε.Δ. Ηπείρου (Ναπολέοντος Ζέρβα 2,  Ιωάννινα)</dc:description>
  <cp:lastModifiedBy>Corporate Edition</cp:lastModifiedBy>
  <cp:revision>7</cp:revision>
  <cp:lastPrinted>2024-06-10T09:35:00Z</cp:lastPrinted>
  <dcterms:created xsi:type="dcterms:W3CDTF">2024-06-10T11:44:00Z</dcterms:created>
  <dcterms:modified xsi:type="dcterms:W3CDTF">2024-11-20T07:57:00Z</dcterms:modified>
</cp:coreProperties>
</file>